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D1A7C" w:rsidRPr="00A9070C" w:rsidRDefault="006D1A7C" w:rsidP="004770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5832" w:rsidRPr="00A75832" w:rsidRDefault="00A75832" w:rsidP="00A75832">
      <w:pPr>
        <w:pStyle w:val="Cmsor1"/>
        <w:jc w:val="center"/>
        <w:rPr>
          <w:rFonts w:ascii="Arial" w:hAnsi="Arial" w:cs="Arial"/>
          <w:b w:val="0"/>
          <w:szCs w:val="24"/>
        </w:rPr>
      </w:pPr>
      <w:bookmarkStart w:id="0" w:name="_Toc421543755"/>
      <w:r>
        <w:rPr>
          <w:rFonts w:ascii="Arial" w:hAnsi="Arial" w:cs="Arial"/>
          <w:b w:val="0"/>
          <w:szCs w:val="24"/>
        </w:rPr>
        <w:t>I</w:t>
      </w:r>
      <w:bookmarkStart w:id="1" w:name="_GoBack"/>
      <w:bookmarkEnd w:id="1"/>
      <w:r w:rsidRPr="00A75832">
        <w:rPr>
          <w:rFonts w:ascii="Arial" w:hAnsi="Arial" w:cs="Arial"/>
          <w:b w:val="0"/>
          <w:szCs w:val="24"/>
        </w:rPr>
        <w:t>gény bejelentő az elszámolás másolatának megküldéséhez</w:t>
      </w:r>
      <w:bookmarkEnd w:id="0"/>
      <w:r w:rsidRPr="00A75832">
        <w:rPr>
          <w:rFonts w:ascii="Arial" w:hAnsi="Arial" w:cs="Arial"/>
          <w:b w:val="0"/>
          <w:szCs w:val="24"/>
        </w:rPr>
        <w:t xml:space="preserve"> 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Pr="005709CA" w:rsidRDefault="00A75832" w:rsidP="00A75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A75832" w:rsidRDefault="00A75832" w:rsidP="00A75832">
      <w:pPr>
        <w:jc w:val="both"/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 xml:space="preserve">internetes honlapján/ügyfélfogadásra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  <w:r>
        <w:rPr>
          <w:rFonts w:ascii="Arial" w:hAnsi="Arial" w:cs="Arial"/>
        </w:rPr>
        <w:t xml:space="preserve"> A követeléskezelőként elkészített elszámolás másolata az elszámolási igény elévülési idején belül kérhető azzal a feltétellel, hogy az elszámolásra jogosult személy (a jogelőd pénzügyi intézmény által kiállított elszámolás címzettje) előzőleg igényelte a követeléskezelő elszámolását.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</w:p>
    <w:p w:rsidR="00A75832" w:rsidRPr="00416B5D" w:rsidRDefault="00A75832" w:rsidP="00A75832">
      <w:pPr>
        <w:jc w:val="center"/>
        <w:rPr>
          <w:rFonts w:ascii="Arial" w:hAnsi="Arial" w:cs="Arial"/>
          <w:b/>
        </w:rPr>
      </w:pPr>
      <w:r w:rsidRPr="00416B5D">
        <w:rPr>
          <w:rFonts w:ascii="Arial" w:hAnsi="Arial" w:cs="Arial"/>
          <w:b/>
        </w:rPr>
        <w:t>Tisztelt Pénzügyi intézmény!</w:t>
      </w:r>
    </w:p>
    <w:p w:rsidR="00A75832" w:rsidRDefault="00A75832" w:rsidP="00A75832">
      <w:pPr>
        <w:jc w:val="center"/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r>
        <w:rPr>
          <w:rFonts w:ascii="Arial" w:hAnsi="Arial" w:cs="Arial"/>
        </w:rPr>
        <w:t>: ………………………………………………………………………………………………….</w:t>
      </w:r>
    </w:p>
    <w:p w:rsidR="00A75832" w:rsidRPr="00A818D9" w:rsidRDefault="00A75832" w:rsidP="00A75832">
      <w:pPr>
        <w:rPr>
          <w:rFonts w:ascii="Arial" w:hAnsi="Arial" w:cs="Arial"/>
        </w:rPr>
      </w:pPr>
    </w:p>
    <w:p w:rsidR="00A75832" w:rsidRPr="00A818D9" w:rsidRDefault="00A75832" w:rsidP="00A7583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 …………………………………………………………………………………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A75832" w:rsidRDefault="00A75832" w:rsidP="00A75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személyazonosító igazolvány/új típusú vezetői engedély/útlevél</w:t>
      </w:r>
    </w:p>
    <w:p w:rsidR="00A75832" w:rsidRDefault="00A75832" w:rsidP="00A75832">
      <w:pPr>
        <w:jc w:val="center"/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száma: ……………………………………………………………………………….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………………………………………………………………………………………………………...</w:t>
      </w:r>
    </w:p>
    <w:p w:rsidR="00A75832" w:rsidRPr="00D11C7E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>Telefonszáma: 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/tartozásazonosító:</w:t>
      </w:r>
      <w:r>
        <w:rPr>
          <w:rFonts w:ascii="Arial" w:hAnsi="Arial" w:cs="Arial"/>
        </w:rPr>
        <w:t xml:space="preserve"> ………………………………………………………….</w:t>
      </w:r>
    </w:p>
    <w:p w:rsidR="00A75832" w:rsidRPr="00D11C7E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>Az elszámoláson címzettként szereplő adós/</w:t>
      </w:r>
      <w:proofErr w:type="spellStart"/>
      <w:r>
        <w:rPr>
          <w:rFonts w:ascii="Arial" w:hAnsi="Arial" w:cs="Arial"/>
        </w:rPr>
        <w:t>lízingbevevő</w:t>
      </w:r>
      <w:proofErr w:type="spellEnd"/>
      <w:r>
        <w:rPr>
          <w:rFonts w:ascii="Arial" w:hAnsi="Arial" w:cs="Arial"/>
        </w:rPr>
        <w:t xml:space="preserve"> neve: …………………………………………………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</w:p>
    <w:p w:rsidR="00A75832" w:rsidRPr="00140C0C" w:rsidRDefault="00A75832" w:rsidP="00A75832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Kelt, …………………………</w:t>
      </w:r>
      <w:proofErr w:type="gramStart"/>
      <w:r w:rsidRPr="00140C0C">
        <w:rPr>
          <w:rFonts w:ascii="Arial" w:hAnsi="Arial" w:cs="Arial"/>
        </w:rPr>
        <w:t>…….</w:t>
      </w:r>
      <w:proofErr w:type="gramEnd"/>
      <w:r w:rsidRPr="00140C0C">
        <w:rPr>
          <w:rFonts w:ascii="Arial" w:hAnsi="Arial" w:cs="Arial"/>
        </w:rPr>
        <w:t>, 201…… év ……………………. hó …… napján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A75832" w:rsidRDefault="00A75832" w:rsidP="00A75832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A75832" w:rsidRDefault="00A75832" w:rsidP="00A75832">
      <w:pPr>
        <w:rPr>
          <w:rFonts w:ascii="Arial" w:hAnsi="Arial" w:cs="Arial"/>
          <w:iCs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A75832" w:rsidRDefault="00A75832" w:rsidP="00A75832">
      <w:pPr>
        <w:rPr>
          <w:rFonts w:ascii="Arial" w:hAnsi="Arial" w:cs="Arial"/>
        </w:rPr>
      </w:pPr>
    </w:p>
    <w:p w:rsidR="00A75832" w:rsidRDefault="00A75832" w:rsidP="00A75832">
      <w:pPr>
        <w:rPr>
          <w:rFonts w:ascii="Arial" w:hAnsi="Arial" w:cs="Arial"/>
        </w:rPr>
      </w:pPr>
      <w:r>
        <w:rPr>
          <w:rFonts w:ascii="Arial" w:hAnsi="Arial" w:cs="Arial"/>
        </w:rPr>
        <w:t>További ügyintézésre …………………. napon átvettem: …………………………………….</w:t>
      </w:r>
    </w:p>
    <w:p w:rsidR="00A75832" w:rsidRDefault="00A75832" w:rsidP="00A7583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p w:rsidR="00A75832" w:rsidRPr="00D50FDF" w:rsidRDefault="00A75832" w:rsidP="00A75832">
      <w:pPr>
        <w:ind w:left="5664"/>
        <w:rPr>
          <w:rFonts w:ascii="Arial" w:hAnsi="Arial" w:cs="Arial"/>
        </w:rPr>
      </w:pPr>
    </w:p>
    <w:p w:rsidR="004B6B06" w:rsidRPr="00A9070C" w:rsidRDefault="004B6B06" w:rsidP="00A75832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</w:p>
    <w:sectPr w:rsidR="004B6B06" w:rsidRPr="00A9070C" w:rsidSect="004E79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92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E" w:rsidRDefault="0034300E" w:rsidP="00D50B7C">
      <w:r>
        <w:separator/>
      </w:r>
    </w:p>
  </w:endnote>
  <w:endnote w:type="continuationSeparator" w:id="0">
    <w:p w:rsidR="0034300E" w:rsidRDefault="0034300E" w:rsidP="00D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B" w:rsidRDefault="00F4426B" w:rsidP="00A9227E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</w:p>
  <w:p w:rsidR="007D7BD5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>Adatkezelés nyilvántartási szám</w:t>
    </w:r>
    <w:r w:rsidR="00061E6F">
      <w:rPr>
        <w:rFonts w:ascii="Tahoma" w:hAnsi="Tahoma" w:cs="Tahoma"/>
        <w:sz w:val="18"/>
        <w:szCs w:val="18"/>
      </w:rPr>
      <w:t xml:space="preserve">: </w:t>
    </w:r>
    <w:r w:rsidR="00246E2A" w:rsidRPr="00246E2A">
      <w:rPr>
        <w:rFonts w:ascii="Tahoma" w:hAnsi="Tahoma" w:cs="Tahoma"/>
        <w:bCs/>
        <w:iCs/>
        <w:sz w:val="18"/>
        <w:szCs w:val="18"/>
      </w:rPr>
      <w:t>NAIH-112043/2017</w:t>
    </w:r>
    <w:r w:rsidR="007D66B4" w:rsidRPr="00061E6F">
      <w:rPr>
        <w:rFonts w:ascii="Tahoma" w:hAnsi="Tahoma" w:cs="Tahoma"/>
        <w:sz w:val="18"/>
        <w:szCs w:val="18"/>
      </w:rPr>
      <w:t>.</w:t>
    </w:r>
    <w:r w:rsidRPr="00061E6F">
      <w:rPr>
        <w:rFonts w:ascii="Tahoma" w:hAnsi="Tahoma" w:cs="Tahoma"/>
        <w:sz w:val="18"/>
        <w:szCs w:val="18"/>
      </w:rPr>
      <w:t>,</w:t>
    </w:r>
  </w:p>
  <w:p w:rsidR="007D7BD5" w:rsidRPr="00061E6F" w:rsidRDefault="007D7BD5" w:rsidP="00061E6F">
    <w:pPr>
      <w:jc w:val="center"/>
      <w:rPr>
        <w:rFonts w:ascii="Tahoma" w:hAnsi="Tahoma" w:cs="Tahoma"/>
        <w:bCs/>
        <w:iCs/>
        <w:sz w:val="18"/>
        <w:szCs w:val="18"/>
      </w:rPr>
    </w:pPr>
    <w:r w:rsidRPr="00061E6F">
      <w:rPr>
        <w:rFonts w:ascii="Tahoma" w:hAnsi="Tahoma" w:cs="Tahoma"/>
        <w:sz w:val="18"/>
        <w:szCs w:val="18"/>
      </w:rPr>
      <w:t>MNB engedély száma:</w:t>
    </w:r>
    <w:r w:rsidRPr="00061E6F">
      <w:rPr>
        <w:rFonts w:ascii="Tahoma" w:hAnsi="Tahoma" w:cs="Tahoma"/>
        <w:b/>
        <w:bCs/>
        <w:i/>
        <w:iCs/>
        <w:sz w:val="18"/>
        <w:szCs w:val="18"/>
      </w:rPr>
      <w:t xml:space="preserve"> </w:t>
    </w:r>
    <w:proofErr w:type="spellStart"/>
    <w:r w:rsidRPr="00061E6F">
      <w:rPr>
        <w:rFonts w:ascii="Tahoma" w:hAnsi="Tahoma" w:cs="Tahoma"/>
        <w:bCs/>
        <w:iCs/>
        <w:sz w:val="18"/>
        <w:szCs w:val="18"/>
      </w:rPr>
      <w:t>Áptf</w:t>
    </w:r>
    <w:proofErr w:type="spellEnd"/>
    <w:r w:rsidRPr="00061E6F">
      <w:rPr>
        <w:rFonts w:ascii="Tahoma" w:hAnsi="Tahoma" w:cs="Tahoma"/>
        <w:bCs/>
        <w:iCs/>
        <w:sz w:val="18"/>
        <w:szCs w:val="18"/>
      </w:rPr>
      <w:t>. 1320/1999. 1999.04.30</w:t>
    </w:r>
  </w:p>
  <w:p w:rsidR="00A9227E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Székhely: 1062 Budapest, Bajza u. 17-19. Levelezési cím: </w:t>
    </w:r>
    <w:r w:rsidR="00061E6F" w:rsidRPr="00061E6F">
      <w:rPr>
        <w:rFonts w:ascii="Tahoma" w:hAnsi="Tahoma" w:cs="Tahoma"/>
        <w:sz w:val="18"/>
        <w:szCs w:val="18"/>
      </w:rPr>
      <w:t>1406 Budapest, Pf.:85.</w:t>
    </w:r>
  </w:p>
  <w:p w:rsidR="00CF751E" w:rsidRPr="00061E6F" w:rsidRDefault="00A9227E" w:rsidP="00061E6F">
    <w:pPr>
      <w:pStyle w:val="llb"/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Tel: </w:t>
    </w:r>
    <w:r w:rsidR="007D7BD5" w:rsidRPr="00061E6F">
      <w:rPr>
        <w:rFonts w:ascii="Tahoma" w:hAnsi="Tahoma" w:cs="Tahoma"/>
        <w:sz w:val="18"/>
        <w:szCs w:val="18"/>
      </w:rPr>
      <w:t xml:space="preserve">+36 1-391-0930, </w:t>
    </w:r>
    <w:r w:rsidRPr="00061E6F">
      <w:rPr>
        <w:rFonts w:ascii="Tahoma" w:hAnsi="Tahoma" w:cs="Tahoma"/>
        <w:color w:val="000000" w:themeColor="text1"/>
        <w:sz w:val="18"/>
        <w:szCs w:val="18"/>
      </w:rPr>
      <w:t xml:space="preserve">Fax: </w:t>
    </w:r>
    <w:r w:rsidR="0038544E" w:rsidRPr="00061E6F">
      <w:rPr>
        <w:rFonts w:ascii="Tahoma" w:hAnsi="Tahoma" w:cs="Tahoma"/>
        <w:sz w:val="18"/>
        <w:szCs w:val="18"/>
      </w:rPr>
      <w:t>+36 1-391-0939</w:t>
    </w:r>
  </w:p>
  <w:p w:rsidR="00A9227E" w:rsidRPr="00061E6F" w:rsidRDefault="00F4426B" w:rsidP="00061E6F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061E6F">
      <w:rPr>
        <w:rFonts w:ascii="Tahoma" w:hAnsi="Tahoma" w:cs="Tahoma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0E5C7" wp14:editId="5D5BECCA">
              <wp:simplePos x="0" y="0"/>
              <wp:positionH relativeFrom="margin">
                <wp:posOffset>5381336</wp:posOffset>
              </wp:positionH>
              <wp:positionV relativeFrom="bottomMargin">
                <wp:posOffset>617855</wp:posOffset>
              </wp:positionV>
              <wp:extent cx="702310" cy="395605"/>
              <wp:effectExtent l="0" t="0" r="0" b="5080"/>
              <wp:wrapNone/>
              <wp:docPr id="56" name="Szövegdoboz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27E" w:rsidRPr="00A9227E" w:rsidRDefault="00A9227E">
                          <w:pPr>
                            <w:pStyle w:val="ll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A7583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0E5C7" id="_x0000_t202" coordsize="21600,21600" o:spt="202" path="m,l,21600r21600,l21600,xe">
              <v:stroke joinstyle="miter"/>
              <v:path gradientshapeok="t" o:connecttype="rect"/>
            </v:shapetype>
            <v:shape id="Szövegdoboz 56" o:spid="_x0000_s1026" type="#_x0000_t202" style="position:absolute;left:0;text-align:left;margin-left:423.75pt;margin-top:48.65pt;width:55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" filled="f" stroked="f" strokeweight=".5pt">
              <v:textbox style="mso-fit-shape-to-text:t">
                <w:txbxContent>
                  <w:p w:rsidR="00A9227E" w:rsidRPr="00A9227E" w:rsidRDefault="00A9227E">
                    <w:pPr>
                      <w:pStyle w:val="llb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A7583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E-mail: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 sigma@sig</w:t>
    </w:r>
    <w:r w:rsidR="00061E6F">
      <w:rPr>
        <w:rFonts w:ascii="Tahoma" w:hAnsi="Tahoma" w:cs="Tahoma"/>
        <w:color w:val="000000" w:themeColor="text1"/>
        <w:sz w:val="18"/>
        <w:szCs w:val="18"/>
      </w:rPr>
      <w:t>mafaktoring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.hu; 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Web: www.</w:t>
    </w:r>
    <w:r w:rsidR="007D7BD5" w:rsidRPr="00061E6F">
      <w:rPr>
        <w:rFonts w:ascii="Tahoma" w:hAnsi="Tahoma" w:cs="Tahoma"/>
        <w:color w:val="000000" w:themeColor="text1"/>
        <w:sz w:val="18"/>
        <w:szCs w:val="18"/>
      </w:rPr>
      <w:t>sigmafaktoring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.hu</w:t>
    </w:r>
  </w:p>
  <w:p w:rsidR="00D50B7C" w:rsidRDefault="00A9227E">
    <w:pPr>
      <w:pStyle w:val="llb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2A97F7FF" wp14:editId="2311B9B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200000" cy="18000"/>
              <wp:effectExtent l="0" t="0" r="1270" b="1270"/>
              <wp:wrapSquare wrapText="bothSides"/>
              <wp:docPr id="58" name="Téglalap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1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07E2" id="Téglalap 58" o:spid="_x0000_s1026" style="position:absolute;margin-left:0;margin-top:0;width:566.95pt;height:1.4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E" w:rsidRDefault="0034300E" w:rsidP="00D50B7C">
      <w:r>
        <w:separator/>
      </w:r>
    </w:p>
  </w:footnote>
  <w:footnote w:type="continuationSeparator" w:id="0">
    <w:p w:rsidR="0034300E" w:rsidRDefault="0034300E" w:rsidP="00D50B7C">
      <w:r>
        <w:continuationSeparator/>
      </w:r>
    </w:p>
  </w:footnote>
  <w:footnote w:id="1">
    <w:p w:rsidR="00A75832" w:rsidRDefault="00A75832" w:rsidP="00A75832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>
        <w:rPr>
          <w:rFonts w:ascii="Arial" w:hAnsi="Arial" w:cs="Arial"/>
        </w:rPr>
        <w:t>aláhúzással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A758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4" o:spid="_x0000_s2064" type="#_x0000_t75" style="position:absolute;margin-left:0;margin-top:0;width:495.7pt;height:150.55pt;z-index:-251651072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72" w:rsidRDefault="00A75832">
    <w:pPr>
      <w:pStyle w:val="lfej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5" o:spid="_x0000_s2065" type="#_x0000_t75" style="position:absolute;margin-left:0;margin-top:0;width:495.7pt;height:150.55pt;z-index:-251650048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  <w:r w:rsidR="001F3BFB" w:rsidRPr="001F3B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F3BFB">
      <w:rPr>
        <w:noProof/>
        <w:lang w:eastAsia="hu-HU"/>
      </w:rPr>
      <w:drawing>
        <wp:inline distT="0" distB="0" distL="0" distR="0">
          <wp:extent cx="1787014" cy="542925"/>
          <wp:effectExtent l="0" t="0" r="3810" b="0"/>
          <wp:docPr id="2" name="Kép 2" descr="C:\Users\balog.csilla\Pictures\sigma f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og.csilla\Pictures\sigma f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1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BFB" w:rsidRPr="001F3BFB">
      <w:rPr>
        <w:noProof/>
        <w:lang w:eastAsia="hu-HU"/>
      </w:rPr>
      <w:t xml:space="preserve"> </w:t>
    </w:r>
  </w:p>
  <w:p w:rsidR="00D50B7C" w:rsidRDefault="00D50B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A758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3" o:spid="_x0000_s2063" type="#_x0000_t75" style="position:absolute;margin-left:0;margin-top:0;width:495.7pt;height:150.55pt;z-index:-251652096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C"/>
    <w:rsid w:val="00025DE1"/>
    <w:rsid w:val="00033C06"/>
    <w:rsid w:val="00036AF6"/>
    <w:rsid w:val="00036CA2"/>
    <w:rsid w:val="000414A7"/>
    <w:rsid w:val="000466E3"/>
    <w:rsid w:val="00061E6F"/>
    <w:rsid w:val="00085357"/>
    <w:rsid w:val="000C196F"/>
    <w:rsid w:val="000C6963"/>
    <w:rsid w:val="000F0EDC"/>
    <w:rsid w:val="0013593F"/>
    <w:rsid w:val="00154172"/>
    <w:rsid w:val="001655BA"/>
    <w:rsid w:val="00177F43"/>
    <w:rsid w:val="0019346D"/>
    <w:rsid w:val="001E7E11"/>
    <w:rsid w:val="001F3BFB"/>
    <w:rsid w:val="00224ACE"/>
    <w:rsid w:val="00236E01"/>
    <w:rsid w:val="00246E2A"/>
    <w:rsid w:val="00256FFA"/>
    <w:rsid w:val="00263697"/>
    <w:rsid w:val="002814EF"/>
    <w:rsid w:val="00283B60"/>
    <w:rsid w:val="003035F9"/>
    <w:rsid w:val="00320740"/>
    <w:rsid w:val="00322DF9"/>
    <w:rsid w:val="00330E43"/>
    <w:rsid w:val="003406E6"/>
    <w:rsid w:val="0034300E"/>
    <w:rsid w:val="0038544E"/>
    <w:rsid w:val="003D5D9F"/>
    <w:rsid w:val="00427523"/>
    <w:rsid w:val="00435805"/>
    <w:rsid w:val="004634D4"/>
    <w:rsid w:val="00464E70"/>
    <w:rsid w:val="004770FC"/>
    <w:rsid w:val="004944F3"/>
    <w:rsid w:val="004B6B06"/>
    <w:rsid w:val="004E568D"/>
    <w:rsid w:val="004E7972"/>
    <w:rsid w:val="004F3524"/>
    <w:rsid w:val="00532EDA"/>
    <w:rsid w:val="005A54CA"/>
    <w:rsid w:val="005C7848"/>
    <w:rsid w:val="00614C9A"/>
    <w:rsid w:val="00646244"/>
    <w:rsid w:val="00651187"/>
    <w:rsid w:val="00683D25"/>
    <w:rsid w:val="006A1A78"/>
    <w:rsid w:val="006A5087"/>
    <w:rsid w:val="006D05A9"/>
    <w:rsid w:val="006D1A7C"/>
    <w:rsid w:val="0073695C"/>
    <w:rsid w:val="00754AFF"/>
    <w:rsid w:val="0075522B"/>
    <w:rsid w:val="007658D1"/>
    <w:rsid w:val="007D66B4"/>
    <w:rsid w:val="007D6DEB"/>
    <w:rsid w:val="007D7BD5"/>
    <w:rsid w:val="007E080E"/>
    <w:rsid w:val="00820A0F"/>
    <w:rsid w:val="00835FFF"/>
    <w:rsid w:val="00846D34"/>
    <w:rsid w:val="00855E5E"/>
    <w:rsid w:val="0087000F"/>
    <w:rsid w:val="0088286F"/>
    <w:rsid w:val="00885D51"/>
    <w:rsid w:val="00890D9A"/>
    <w:rsid w:val="00914F94"/>
    <w:rsid w:val="00934FB1"/>
    <w:rsid w:val="00943E8A"/>
    <w:rsid w:val="00997675"/>
    <w:rsid w:val="009A13BC"/>
    <w:rsid w:val="009E4D57"/>
    <w:rsid w:val="00A02827"/>
    <w:rsid w:val="00A05BE1"/>
    <w:rsid w:val="00A17315"/>
    <w:rsid w:val="00A210E9"/>
    <w:rsid w:val="00A4156C"/>
    <w:rsid w:val="00A50106"/>
    <w:rsid w:val="00A75832"/>
    <w:rsid w:val="00A759A5"/>
    <w:rsid w:val="00A77BE5"/>
    <w:rsid w:val="00A85A47"/>
    <w:rsid w:val="00A9070C"/>
    <w:rsid w:val="00A9227E"/>
    <w:rsid w:val="00AE48FF"/>
    <w:rsid w:val="00AE4999"/>
    <w:rsid w:val="00AE4C8E"/>
    <w:rsid w:val="00B6308C"/>
    <w:rsid w:val="00B948F0"/>
    <w:rsid w:val="00B9749F"/>
    <w:rsid w:val="00BA5E07"/>
    <w:rsid w:val="00BF5FAB"/>
    <w:rsid w:val="00C24B94"/>
    <w:rsid w:val="00C52282"/>
    <w:rsid w:val="00C712A1"/>
    <w:rsid w:val="00CC0C26"/>
    <w:rsid w:val="00CF751E"/>
    <w:rsid w:val="00D058D7"/>
    <w:rsid w:val="00D06841"/>
    <w:rsid w:val="00D13EF6"/>
    <w:rsid w:val="00D45286"/>
    <w:rsid w:val="00D50B7C"/>
    <w:rsid w:val="00D512CD"/>
    <w:rsid w:val="00D65D71"/>
    <w:rsid w:val="00D73D62"/>
    <w:rsid w:val="00DA5A81"/>
    <w:rsid w:val="00DB10A2"/>
    <w:rsid w:val="00DD7FA4"/>
    <w:rsid w:val="00DE5052"/>
    <w:rsid w:val="00E766D1"/>
    <w:rsid w:val="00E866B5"/>
    <w:rsid w:val="00E94930"/>
    <w:rsid w:val="00EA23C1"/>
    <w:rsid w:val="00EC35C8"/>
    <w:rsid w:val="00EC369D"/>
    <w:rsid w:val="00EC6735"/>
    <w:rsid w:val="00EF1AF1"/>
    <w:rsid w:val="00F41BB0"/>
    <w:rsid w:val="00F4426B"/>
    <w:rsid w:val="00F53965"/>
    <w:rsid w:val="00F568D4"/>
    <w:rsid w:val="00FC5D5F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8BDA020"/>
  <w15:docId w15:val="{1217D094-5F94-4C08-8200-054C7A7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1BB0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0B7C"/>
  </w:style>
  <w:style w:type="paragraph" w:styleId="llb">
    <w:name w:val="footer"/>
    <w:basedOn w:val="Norml"/>
    <w:link w:val="llb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50B7C"/>
  </w:style>
  <w:style w:type="paragraph" w:customStyle="1" w:styleId="3CBD5A742C28424DA5172AD252E32316">
    <w:name w:val="3CBD5A742C28424DA5172AD252E32316"/>
    <w:rsid w:val="00D50B7C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B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B7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227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41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F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73695C"/>
  </w:style>
  <w:style w:type="paragraph" w:styleId="Listaszerbekezds">
    <w:name w:val="List Paragraph"/>
    <w:basedOn w:val="Norml"/>
    <w:link w:val="ListaszerbekezdsChar"/>
    <w:uiPriority w:val="4"/>
    <w:qFormat/>
    <w:rsid w:val="0073695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3szint">
    <w:name w:val="Listaszerű bekezdés 3. szint"/>
    <w:basedOn w:val="Listaszerbekezds"/>
    <w:uiPriority w:val="4"/>
    <w:qFormat/>
    <w:rsid w:val="0073695C"/>
    <w:pPr>
      <w:numPr>
        <w:ilvl w:val="2"/>
      </w:numPr>
      <w:tabs>
        <w:tab w:val="num" w:pos="360"/>
      </w:tabs>
    </w:pPr>
  </w:style>
  <w:style w:type="paragraph" w:styleId="Lbjegyzetszveg">
    <w:name w:val="footnote text"/>
    <w:basedOn w:val="Norml"/>
    <w:link w:val="LbjegyzetszvegChar"/>
    <w:uiPriority w:val="99"/>
    <w:unhideWhenUsed/>
    <w:qFormat/>
    <w:rsid w:val="00A75832"/>
    <w:pPr>
      <w:spacing w:after="200" w:line="276" w:lineRule="auto"/>
    </w:pPr>
    <w:rPr>
      <w:rFonts w:asciiTheme="minorHAnsi" w:eastAsiaTheme="minorEastAsia" w:hAnsiTheme="minorHAnsi" w:cstheme="minorBidi"/>
      <w:color w:val="1F497D" w:themeColor="text2"/>
      <w:sz w:val="16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5832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5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5CE8-A9C7-4E22-ADC6-A12BADC7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 Zrt.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Alíz Ibolya</dc:creator>
  <cp:lastModifiedBy>dr. Laczkó-Fodor Enikő</cp:lastModifiedBy>
  <cp:revision>4</cp:revision>
  <cp:lastPrinted>2017-02-06T13:24:00Z</cp:lastPrinted>
  <dcterms:created xsi:type="dcterms:W3CDTF">2017-02-28T14:17:00Z</dcterms:created>
  <dcterms:modified xsi:type="dcterms:W3CDTF">2017-02-28T15:00:00Z</dcterms:modified>
</cp:coreProperties>
</file>